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410B" w14:textId="07105A93" w:rsidR="00981950" w:rsidRPr="00981950" w:rsidRDefault="00981950" w:rsidP="00981950">
      <w:pPr>
        <w:jc w:val="right"/>
        <w:rPr>
          <w:bCs/>
        </w:rPr>
      </w:pPr>
      <w:r w:rsidRPr="00981950">
        <w:rPr>
          <w:bCs/>
        </w:rPr>
        <w:t>EELNÕU</w:t>
      </w:r>
    </w:p>
    <w:p w14:paraId="64E70BEE" w14:textId="3417A0C7" w:rsidR="00981950" w:rsidRPr="00981950" w:rsidRDefault="00A843C8" w:rsidP="00981950">
      <w:pPr>
        <w:jc w:val="right"/>
        <w:rPr>
          <w:bCs/>
        </w:rPr>
      </w:pPr>
      <w:r>
        <w:rPr>
          <w:bCs/>
        </w:rPr>
        <w:t>1</w:t>
      </w:r>
      <w:r w:rsidR="00396703">
        <w:rPr>
          <w:bCs/>
        </w:rPr>
        <w:t>5</w:t>
      </w:r>
      <w:r w:rsidR="00981950" w:rsidRPr="00981950">
        <w:rPr>
          <w:bCs/>
        </w:rPr>
        <w:t>.09.2025</w:t>
      </w:r>
    </w:p>
    <w:p w14:paraId="1CB17E9C" w14:textId="77777777" w:rsidR="00981950" w:rsidRDefault="00981950" w:rsidP="00CF4683">
      <w:pPr>
        <w:rPr>
          <w:b/>
        </w:rPr>
      </w:pPr>
    </w:p>
    <w:p w14:paraId="5C0BBBC7" w14:textId="5B490E2B" w:rsidR="008A2EE5" w:rsidRPr="008A2EE5" w:rsidRDefault="008A2EE5" w:rsidP="008A2EE5">
      <w:pPr>
        <w:jc w:val="center"/>
        <w:rPr>
          <w:b/>
        </w:rPr>
      </w:pPr>
      <w:r w:rsidRPr="008A2EE5">
        <w:rPr>
          <w:b/>
        </w:rPr>
        <w:t>TARISTUMINISTER</w:t>
      </w:r>
    </w:p>
    <w:p w14:paraId="492FBBA7" w14:textId="77777777" w:rsidR="008A2EE5" w:rsidRPr="008A2EE5" w:rsidRDefault="008A2EE5" w:rsidP="008A2EE5">
      <w:pPr>
        <w:jc w:val="center"/>
        <w:rPr>
          <w:b/>
        </w:rPr>
      </w:pPr>
      <w:r w:rsidRPr="008A2EE5">
        <w:rPr>
          <w:b/>
        </w:rPr>
        <w:t>MÄÄRUS</w:t>
      </w:r>
    </w:p>
    <w:p w14:paraId="473EC0E5" w14:textId="77777777" w:rsidR="008A2EE5" w:rsidRPr="008A2EE5" w:rsidRDefault="008A2EE5" w:rsidP="008A2EE5">
      <w:pPr>
        <w:shd w:val="clear" w:color="auto" w:fill="FFFFFF"/>
        <w:jc w:val="both"/>
        <w:rPr>
          <w:b/>
          <w:bCs/>
        </w:rPr>
      </w:pPr>
    </w:p>
    <w:p w14:paraId="4D7AF91E" w14:textId="77777777" w:rsidR="008A2EE5" w:rsidRPr="008A2EE5" w:rsidRDefault="008A2EE5" w:rsidP="008A2EE5">
      <w:pPr>
        <w:shd w:val="clear" w:color="auto" w:fill="FFFFFF"/>
        <w:jc w:val="both"/>
        <w:rPr>
          <w:b/>
          <w:bCs/>
        </w:rPr>
      </w:pPr>
      <w:r w:rsidRPr="008A2EE5">
        <w:rPr>
          <w:b/>
          <w:bCs/>
        </w:rPr>
        <w:t xml:space="preserve">Majandus- ja taristuministri </w:t>
      </w:r>
      <w:bookmarkStart w:id="0" w:name="_Hlk163555106"/>
      <w:r w:rsidRPr="008A2EE5">
        <w:rPr>
          <w:b/>
          <w:bCs/>
        </w:rPr>
        <w:t>30. augusti 2019. a määruse nr 55 „Laevaliikluse korraldamise süsteemi tööpiirkonna piirid, liiklemise ning teadete ja informatsiooni edastamise kord“</w:t>
      </w:r>
      <w:bookmarkEnd w:id="0"/>
      <w:r w:rsidRPr="008A2EE5">
        <w:rPr>
          <w:b/>
          <w:bCs/>
        </w:rPr>
        <w:t xml:space="preserve"> muutmine</w:t>
      </w:r>
    </w:p>
    <w:p w14:paraId="01B3CB45" w14:textId="77777777" w:rsidR="008A2EE5" w:rsidRPr="008A2EE5" w:rsidRDefault="008A2EE5" w:rsidP="008A2EE5">
      <w:pPr>
        <w:shd w:val="clear" w:color="auto" w:fill="FFFFFF"/>
        <w:jc w:val="both"/>
        <w:rPr>
          <w:b/>
          <w:bCs/>
        </w:rPr>
      </w:pPr>
    </w:p>
    <w:p w14:paraId="6989C199" w14:textId="77777777" w:rsidR="008A2EE5" w:rsidRPr="008A2EE5" w:rsidRDefault="008A2EE5" w:rsidP="008A2EE5">
      <w:pPr>
        <w:shd w:val="clear" w:color="auto" w:fill="FFFFFF"/>
        <w:jc w:val="both"/>
      </w:pPr>
      <w:r w:rsidRPr="008A2EE5">
        <w:t>Määrus kehtestatakse meresõiduohutuse seaduse § 42 lõigete 3, 9 ja 12 ning § 51 lõike 3 alusel.</w:t>
      </w:r>
    </w:p>
    <w:p w14:paraId="64D4F8E0" w14:textId="77777777" w:rsidR="008A2EE5" w:rsidRPr="008A2EE5" w:rsidRDefault="008A2EE5" w:rsidP="008A2EE5">
      <w:pPr>
        <w:shd w:val="clear" w:color="auto" w:fill="FFFFFF"/>
        <w:jc w:val="both"/>
      </w:pPr>
    </w:p>
    <w:p w14:paraId="595CA89A" w14:textId="762C5173" w:rsidR="008A2EE5" w:rsidRPr="008A2EE5" w:rsidRDefault="009523CE" w:rsidP="008A2EE5">
      <w:pPr>
        <w:shd w:val="clear" w:color="auto" w:fill="FFFFFF"/>
        <w:jc w:val="both"/>
      </w:pPr>
      <w:r w:rsidRPr="009523CE">
        <w:rPr>
          <w:b/>
          <w:bCs/>
        </w:rPr>
        <w:t xml:space="preserve">§ 1. </w:t>
      </w:r>
      <w:r w:rsidR="008A2EE5" w:rsidRPr="008A2EE5">
        <w:t>Majandus- ja taristuministri 30. augusti 2019. a määruses nr 55 „Laevaliikluse korraldamise süsteemi tööpiirkonna piirid, liiklemise ning teadete ja informatsiooni edastamise kord“ tehakse järgmised muudatused:</w:t>
      </w:r>
    </w:p>
    <w:p w14:paraId="52BD061E" w14:textId="77777777" w:rsidR="008A2EE5" w:rsidRPr="008A2EE5" w:rsidRDefault="008A2EE5" w:rsidP="008A2EE5">
      <w:pPr>
        <w:shd w:val="clear" w:color="auto" w:fill="FFFFFF"/>
        <w:jc w:val="both"/>
      </w:pPr>
    </w:p>
    <w:p w14:paraId="77F092CE" w14:textId="0A3EAC78" w:rsidR="00BB048A" w:rsidRDefault="008A2EE5" w:rsidP="008A2EE5">
      <w:pPr>
        <w:shd w:val="clear" w:color="auto" w:fill="FFFFFF"/>
        <w:jc w:val="both"/>
      </w:pPr>
      <w:r w:rsidRPr="008A2EE5">
        <w:rPr>
          <w:b/>
          <w:bCs/>
        </w:rPr>
        <w:t>1</w:t>
      </w:r>
      <w:r w:rsidRPr="00396703">
        <w:t xml:space="preserve">) </w:t>
      </w:r>
      <w:r w:rsidR="00BB048A" w:rsidRPr="00396703">
        <w:t xml:space="preserve">määrust täiendatakse normitehnilise märkusega, tähistades selle araabianumbrilise </w:t>
      </w:r>
      <w:proofErr w:type="spellStart"/>
      <w:r w:rsidR="00BB048A" w:rsidRPr="00396703">
        <w:t>ülaindeksiga</w:t>
      </w:r>
      <w:proofErr w:type="spellEnd"/>
      <w:r w:rsidR="00BB048A" w:rsidRPr="00396703">
        <w:t xml:space="preserve"> „1” pealkirja järel ja esitades selle määruse lõpus joonealuse selgitava tekstina järgmises sõnastuses:</w:t>
      </w:r>
    </w:p>
    <w:p w14:paraId="7171A7A4" w14:textId="77777777" w:rsidR="00BB048A" w:rsidRPr="00396703" w:rsidRDefault="00BB048A" w:rsidP="008A2EE5">
      <w:pPr>
        <w:shd w:val="clear" w:color="auto" w:fill="FFFFFF"/>
        <w:jc w:val="both"/>
      </w:pPr>
    </w:p>
    <w:p w14:paraId="39880409" w14:textId="46BE6536" w:rsidR="00BB048A" w:rsidRPr="0067471D" w:rsidRDefault="00BB048A" w:rsidP="00BB048A">
      <w:pPr>
        <w:jc w:val="both"/>
      </w:pPr>
      <w:r>
        <w:t>„</w:t>
      </w:r>
      <w:r>
        <w:rPr>
          <w:vertAlign w:val="superscript"/>
        </w:rPr>
        <w:t>1</w:t>
      </w:r>
      <w:r>
        <w:t xml:space="preserve"> </w:t>
      </w:r>
      <w:r w:rsidRPr="008C514D">
        <w:t>Euroopa Parlamendi ja nõukogu direktiiv 2002/59/EÜ, millega luuakse ühenduse laevaliikluse seire- ja teabesüsteem ning tunnistatakse kehtetuks nõukogu direktiiv 93/75/EMÜ (EÜT L 208, 05.08.2002, lk 10–27), muudetud direktiividega 2009/17/EÜ (ELT L 131, 28.05.2009, lk 101–113) ja 2009/18/EÜ (ELT L 131, 28.05.2009, lk 114–127)</w:t>
      </w:r>
      <w:r>
        <w:t>,</w:t>
      </w:r>
      <w:r w:rsidRPr="008C514D">
        <w:t xml:space="preserve"> 2011/15/EL (ELT L 49, 24.02.2011, lk 33–36)</w:t>
      </w:r>
      <w:r>
        <w:t>,</w:t>
      </w:r>
      <w:r w:rsidRPr="008C514D">
        <w:t xml:space="preserve"> 2014/100/EL (ELT L 308, 29.10.2014, lk 82–87)</w:t>
      </w:r>
      <w:r>
        <w:t>, määrusega 2019/1243 (</w:t>
      </w:r>
      <w:r w:rsidRPr="008C514D">
        <w:t>ELT L 198, 25.</w:t>
      </w:r>
      <w:r>
        <w:t>0</w:t>
      </w:r>
      <w:r w:rsidRPr="008C514D">
        <w:t>7.2019, lk 241–344</w:t>
      </w:r>
      <w:r>
        <w:t xml:space="preserve">) ja direktiiviga </w:t>
      </w:r>
      <w:r w:rsidRPr="0067471D">
        <w:t>2025/811</w:t>
      </w:r>
      <w:r>
        <w:t xml:space="preserve"> (</w:t>
      </w:r>
      <w:r w:rsidRPr="0067471D">
        <w:t>ELT L, 2025/811, 28.</w:t>
      </w:r>
      <w:r>
        <w:t>0</w:t>
      </w:r>
      <w:r w:rsidRPr="0067471D">
        <w:t>4.2025</w:t>
      </w:r>
      <w:r>
        <w:t>).“;</w:t>
      </w:r>
    </w:p>
    <w:p w14:paraId="5CD6BCDB" w14:textId="77777777" w:rsidR="00BB048A" w:rsidRDefault="00BB048A" w:rsidP="008A2EE5">
      <w:pPr>
        <w:shd w:val="clear" w:color="auto" w:fill="FFFFFF"/>
        <w:jc w:val="both"/>
        <w:rPr>
          <w:b/>
          <w:bCs/>
        </w:rPr>
      </w:pPr>
    </w:p>
    <w:p w14:paraId="38A09580" w14:textId="0A799253" w:rsidR="008A2EE5" w:rsidRPr="008A2EE5" w:rsidRDefault="00BB048A" w:rsidP="008A2EE5">
      <w:pPr>
        <w:shd w:val="clear" w:color="auto" w:fill="FFFFFF"/>
        <w:jc w:val="both"/>
      </w:pPr>
      <w:r w:rsidRPr="00396703">
        <w:rPr>
          <w:b/>
          <w:bCs/>
        </w:rPr>
        <w:t>2)</w:t>
      </w:r>
      <w:r>
        <w:t xml:space="preserve"> </w:t>
      </w:r>
      <w:r w:rsidR="008A2EE5" w:rsidRPr="008A2EE5">
        <w:t>määruses asendatakse sõna „operaator“ sõnaga „laevaliiklusjuht“ vastavas käändes;</w:t>
      </w:r>
    </w:p>
    <w:p w14:paraId="039418DC" w14:textId="77777777" w:rsidR="008A2EE5" w:rsidRPr="008A2EE5" w:rsidRDefault="008A2EE5" w:rsidP="008A2EE5">
      <w:pPr>
        <w:shd w:val="clear" w:color="auto" w:fill="FFFFFF"/>
        <w:jc w:val="both"/>
      </w:pPr>
    </w:p>
    <w:p w14:paraId="638A5CBA" w14:textId="0EE5E3EB" w:rsidR="008A2EE5" w:rsidRDefault="00BB048A" w:rsidP="008A2EE5">
      <w:pPr>
        <w:shd w:val="clear" w:color="auto" w:fill="FFFFFF"/>
        <w:jc w:val="both"/>
      </w:pPr>
      <w:r>
        <w:rPr>
          <w:b/>
          <w:bCs/>
        </w:rPr>
        <w:t>3</w:t>
      </w:r>
      <w:r w:rsidR="008A2EE5" w:rsidRPr="008A2EE5">
        <w:rPr>
          <w:b/>
          <w:bCs/>
        </w:rPr>
        <w:t xml:space="preserve">) </w:t>
      </w:r>
      <w:r w:rsidR="008A2EE5" w:rsidRPr="008A2EE5">
        <w:t>paragrahvi 1 lõiked 2 ja 3 tunnistatakse kehtetuks;</w:t>
      </w:r>
    </w:p>
    <w:p w14:paraId="57CF3323" w14:textId="77777777" w:rsidR="009720D1" w:rsidRDefault="009720D1" w:rsidP="008A2EE5">
      <w:pPr>
        <w:shd w:val="clear" w:color="auto" w:fill="FFFFFF"/>
        <w:jc w:val="both"/>
      </w:pPr>
    </w:p>
    <w:p w14:paraId="1A5C8C8C" w14:textId="1C1CF8DD" w:rsidR="009720D1" w:rsidRDefault="00BB048A" w:rsidP="008A2EE5">
      <w:pPr>
        <w:shd w:val="clear" w:color="auto" w:fill="FFFFFF"/>
        <w:jc w:val="both"/>
      </w:pPr>
      <w:r>
        <w:rPr>
          <w:b/>
          <w:bCs/>
        </w:rPr>
        <w:t>4</w:t>
      </w:r>
      <w:r w:rsidR="009720D1" w:rsidRPr="009720D1">
        <w:rPr>
          <w:b/>
          <w:bCs/>
        </w:rPr>
        <w:t>)</w:t>
      </w:r>
      <w:r w:rsidR="009720D1">
        <w:rPr>
          <w:b/>
          <w:bCs/>
        </w:rPr>
        <w:t xml:space="preserve"> </w:t>
      </w:r>
      <w:r w:rsidR="009720D1">
        <w:t>paragrahvi 4 täiendatakse lõikega 5 järgmises sõnastuses:</w:t>
      </w:r>
    </w:p>
    <w:p w14:paraId="4465A940" w14:textId="78635E52" w:rsidR="009720D1" w:rsidRDefault="009720D1" w:rsidP="009720D1">
      <w:pPr>
        <w:shd w:val="clear" w:color="auto" w:fill="FFFFFF"/>
        <w:jc w:val="both"/>
      </w:pPr>
      <w:r>
        <w:t xml:space="preserve">„(5) Kui laev siseneb VTS piirkonda, kuid ei sisene Eesti sadamasse, edastab laevajuht laevaliiklusjuhile </w:t>
      </w:r>
      <w:r w:rsidR="00FC6EAB">
        <w:t xml:space="preserve">lõike 1 </w:t>
      </w:r>
      <w:r>
        <w:t>vormi X kohase teate, mis hõlmab järgmisi andmeid:</w:t>
      </w:r>
    </w:p>
    <w:p w14:paraId="21C46977" w14:textId="77777777" w:rsidR="00F36397" w:rsidRDefault="00F36397" w:rsidP="00F36397">
      <w:pPr>
        <w:shd w:val="clear" w:color="auto" w:fill="FFFFFF"/>
        <w:jc w:val="both"/>
      </w:pPr>
      <w:r>
        <w:t>1) üle 1000-se kogumahutavusega laeva puhul laeva punkrikütuse omadused ja eeldatav kogus;</w:t>
      </w:r>
    </w:p>
    <w:p w14:paraId="2B979816" w14:textId="1EBE8B28" w:rsidR="00F36397" w:rsidRDefault="00F36397" w:rsidP="00F36397">
      <w:pPr>
        <w:shd w:val="clear" w:color="auto" w:fill="FFFFFF"/>
        <w:jc w:val="both"/>
      </w:pPr>
      <w:r>
        <w:t xml:space="preserve">2) laeva </w:t>
      </w:r>
      <w:proofErr w:type="spellStart"/>
      <w:r>
        <w:t>navigatsiooniline</w:t>
      </w:r>
      <w:proofErr w:type="spellEnd"/>
      <w:r>
        <w:t xml:space="preserve"> staatus; </w:t>
      </w:r>
    </w:p>
    <w:p w14:paraId="548E851D" w14:textId="5198E436" w:rsidR="009720D1" w:rsidRDefault="00F36397" w:rsidP="00F36397">
      <w:pPr>
        <w:shd w:val="clear" w:color="auto" w:fill="FFFFFF"/>
        <w:jc w:val="both"/>
      </w:pPr>
      <w:r>
        <w:t>3</w:t>
      </w:r>
      <w:r w:rsidR="009720D1">
        <w:t xml:space="preserve">) vähemalt üks kindlustustunnistus, mille on väljastanud kindlustusandja ja mis asub laeva pardal ning mis </w:t>
      </w:r>
      <w:bookmarkStart w:id="1" w:name="_Hlk207619542"/>
      <w:r w:rsidR="009720D1">
        <w:t>tõendab merinõuete kindlustuse olemasolu vastavalt kaubandusliku meresõidu seaduse §-le 77</w:t>
      </w:r>
      <w:r w:rsidR="009720D1" w:rsidRPr="009720D1">
        <w:rPr>
          <w:vertAlign w:val="superscript"/>
        </w:rPr>
        <w:t>1</w:t>
      </w:r>
      <w:bookmarkEnd w:id="1"/>
      <w:r w:rsidR="009720D1">
        <w:t>;</w:t>
      </w:r>
    </w:p>
    <w:p w14:paraId="21BEB3E9" w14:textId="71C3AE67" w:rsidR="009720D1" w:rsidRPr="009720D1" w:rsidRDefault="00F36397" w:rsidP="009720D1">
      <w:pPr>
        <w:shd w:val="clear" w:color="auto" w:fill="FFFFFF"/>
        <w:jc w:val="both"/>
      </w:pPr>
      <w:r>
        <w:t>4</w:t>
      </w:r>
      <w:r w:rsidR="009720D1">
        <w:t xml:space="preserve">) </w:t>
      </w:r>
      <w:bookmarkStart w:id="2" w:name="_Hlk207619647"/>
      <w:r w:rsidR="009720D1">
        <w:t>tsiviilvastutuskindlustuse tunnistused, mis on välja antud naftareostusest põhjustatud kahju korral kehtiva tsiviilvastutuse 1992. aasta rahvusvaheli</w:t>
      </w:r>
      <w:r w:rsidR="004603DF">
        <w:t>s</w:t>
      </w:r>
      <w:r w:rsidR="009720D1">
        <w:t xml:space="preserve">e konventsiooni, </w:t>
      </w:r>
      <w:bookmarkStart w:id="3" w:name="_Hlk207619708"/>
      <w:bookmarkEnd w:id="2"/>
      <w:r w:rsidR="009720D1">
        <w:t>punkrikütusereostusest põhjustatud kahju eest kantava tsiviilvastutuse 2001.</w:t>
      </w:r>
      <w:r w:rsidR="004603DF">
        <w:t> </w:t>
      </w:r>
      <w:r w:rsidR="009720D1">
        <w:t>aasta rahvusvaheli</w:t>
      </w:r>
      <w:r w:rsidR="004603DF">
        <w:t>s</w:t>
      </w:r>
      <w:r w:rsidR="009720D1">
        <w:t xml:space="preserve">e konventsiooni </w:t>
      </w:r>
      <w:bookmarkEnd w:id="3"/>
      <w:r w:rsidR="009720D1">
        <w:t xml:space="preserve">ja </w:t>
      </w:r>
      <w:bookmarkStart w:id="4" w:name="_Hlk207619785"/>
      <w:r w:rsidR="009720D1">
        <w:t>Nairobi rahvusvahelise laevavrakkide eemaldamise 2007.</w:t>
      </w:r>
      <w:r w:rsidR="004603DF">
        <w:t> </w:t>
      </w:r>
      <w:r w:rsidR="009720D1">
        <w:t>aasta konventsiooni</w:t>
      </w:r>
      <w:r w:rsidR="004603DF">
        <w:t xml:space="preserve"> kohaselt</w:t>
      </w:r>
      <w:bookmarkEnd w:id="4"/>
      <w:r w:rsidR="009720D1">
        <w:t>.</w:t>
      </w:r>
      <w:r w:rsidR="00D2428D">
        <w:t>“;</w:t>
      </w:r>
    </w:p>
    <w:p w14:paraId="4E143D3C" w14:textId="77777777" w:rsidR="008A2EE5" w:rsidRPr="008A2EE5" w:rsidRDefault="008A2EE5" w:rsidP="008A2EE5">
      <w:pPr>
        <w:shd w:val="clear" w:color="auto" w:fill="FFFFFF"/>
        <w:jc w:val="both"/>
      </w:pPr>
    </w:p>
    <w:p w14:paraId="797E15B0" w14:textId="7114D550" w:rsidR="008A2EE5" w:rsidRPr="008A2EE5" w:rsidRDefault="00BB048A" w:rsidP="008A2EE5">
      <w:pPr>
        <w:shd w:val="clear" w:color="auto" w:fill="FFFFFF"/>
        <w:jc w:val="both"/>
      </w:pPr>
      <w:r>
        <w:rPr>
          <w:b/>
          <w:bCs/>
        </w:rPr>
        <w:t>5</w:t>
      </w:r>
      <w:r w:rsidR="008A2EE5" w:rsidRPr="008A2EE5">
        <w:rPr>
          <w:b/>
          <w:bCs/>
        </w:rPr>
        <w:t xml:space="preserve">) </w:t>
      </w:r>
      <w:r w:rsidR="008A2EE5" w:rsidRPr="008A2EE5">
        <w:t>paragrahvi 8 pealkiri muudetakse ja sõnastatakse järgmiselt:</w:t>
      </w:r>
    </w:p>
    <w:p w14:paraId="7512FA8B" w14:textId="77777777" w:rsidR="008A2EE5" w:rsidRPr="008A2EE5" w:rsidRDefault="008A2EE5" w:rsidP="008A2EE5">
      <w:pPr>
        <w:shd w:val="clear" w:color="auto" w:fill="FFFFFF"/>
        <w:jc w:val="both"/>
      </w:pPr>
      <w:r w:rsidRPr="008A2EE5">
        <w:t>„</w:t>
      </w:r>
      <w:r w:rsidRPr="008A2EE5">
        <w:rPr>
          <w:b/>
          <w:bCs/>
        </w:rPr>
        <w:t>§ 8. Laevaliiklusteenuste osutamine VTS piirkonnas</w:t>
      </w:r>
      <w:r w:rsidRPr="008A2EE5">
        <w:t>“;</w:t>
      </w:r>
    </w:p>
    <w:p w14:paraId="74229F34" w14:textId="77777777" w:rsidR="008A2EE5" w:rsidRPr="008A2EE5" w:rsidRDefault="008A2EE5" w:rsidP="008A2EE5">
      <w:pPr>
        <w:suppressAutoHyphens w:val="0"/>
        <w:spacing w:line="259" w:lineRule="auto"/>
        <w:rPr>
          <w:b/>
        </w:rPr>
      </w:pPr>
    </w:p>
    <w:p w14:paraId="6F427FB4" w14:textId="0360CDFC" w:rsidR="008A2EE5" w:rsidRPr="008A2EE5" w:rsidRDefault="00BB048A" w:rsidP="008A2EE5">
      <w:pPr>
        <w:suppressAutoHyphens w:val="0"/>
        <w:spacing w:line="259" w:lineRule="auto"/>
        <w:jc w:val="both"/>
        <w:rPr>
          <w:bCs/>
        </w:rPr>
      </w:pPr>
      <w:r>
        <w:rPr>
          <w:b/>
        </w:rPr>
        <w:lastRenderedPageBreak/>
        <w:t>6</w:t>
      </w:r>
      <w:r w:rsidR="008A2EE5" w:rsidRPr="008A2EE5">
        <w:rPr>
          <w:b/>
        </w:rPr>
        <w:t>)</w:t>
      </w:r>
      <w:r w:rsidR="008A2EE5" w:rsidRPr="008A2EE5">
        <w:rPr>
          <w:bCs/>
        </w:rPr>
        <w:t xml:space="preserve"> </w:t>
      </w:r>
      <w:bookmarkStart w:id="5" w:name="_Hlk163554455"/>
      <w:r w:rsidR="008A2EE5" w:rsidRPr="008A2EE5">
        <w:rPr>
          <w:bCs/>
        </w:rPr>
        <w:t>paragrahvi 8 lõige 1 muudetakse ja sõnastatakse järgmiselt</w:t>
      </w:r>
      <w:bookmarkEnd w:id="5"/>
      <w:r w:rsidR="008A2EE5" w:rsidRPr="008A2EE5">
        <w:rPr>
          <w:bCs/>
        </w:rPr>
        <w:t>:</w:t>
      </w:r>
      <w:r w:rsidR="008A2EE5" w:rsidRPr="008A2EE5">
        <w:rPr>
          <w:bCs/>
        </w:rPr>
        <w:br/>
        <w:t>„(1) Laevaliiklusjuht osutab VTS piirkonnas laevajuhile laevaliiklusteenuseid, edastades vajalikku infot, osutades navigatsiooniabi ning organiseerides liiklust.“;</w:t>
      </w:r>
    </w:p>
    <w:p w14:paraId="652A194B" w14:textId="77777777" w:rsidR="008A2EE5" w:rsidRPr="008A2EE5" w:rsidRDefault="008A2EE5" w:rsidP="008A2EE5">
      <w:pPr>
        <w:suppressAutoHyphens w:val="0"/>
        <w:spacing w:line="259" w:lineRule="auto"/>
        <w:jc w:val="both"/>
        <w:rPr>
          <w:bCs/>
        </w:rPr>
      </w:pPr>
    </w:p>
    <w:p w14:paraId="1B194AA9" w14:textId="17CC4785" w:rsidR="008A2EE5" w:rsidRPr="008A2EE5" w:rsidRDefault="00BB048A" w:rsidP="008A2EE5">
      <w:pPr>
        <w:suppressAutoHyphens w:val="0"/>
        <w:spacing w:line="259" w:lineRule="auto"/>
        <w:jc w:val="both"/>
        <w:rPr>
          <w:b/>
        </w:rPr>
      </w:pPr>
      <w:r>
        <w:rPr>
          <w:b/>
        </w:rPr>
        <w:t>7</w:t>
      </w:r>
      <w:r w:rsidR="008A2EE5" w:rsidRPr="008A2EE5">
        <w:rPr>
          <w:b/>
        </w:rPr>
        <w:t xml:space="preserve">) </w:t>
      </w:r>
      <w:r w:rsidR="008A2EE5" w:rsidRPr="008A2EE5">
        <w:rPr>
          <w:bCs/>
        </w:rPr>
        <w:t>paragrahvi 8 lõike 2 sissejuhatav lauseosa muudetakse ja sõnastatakse järgmiselt</w:t>
      </w:r>
      <w:r w:rsidR="008A2EE5" w:rsidRPr="00A843C8">
        <w:rPr>
          <w:bCs/>
        </w:rPr>
        <w:t>:</w:t>
      </w:r>
    </w:p>
    <w:p w14:paraId="3451E4E6" w14:textId="77777777" w:rsidR="008A2EE5" w:rsidRPr="008A2EE5" w:rsidRDefault="008A2EE5" w:rsidP="008A2EE5">
      <w:pPr>
        <w:suppressAutoHyphens w:val="0"/>
        <w:spacing w:line="259" w:lineRule="auto"/>
        <w:jc w:val="both"/>
        <w:rPr>
          <w:bCs/>
        </w:rPr>
      </w:pPr>
      <w:r w:rsidRPr="008A2EE5">
        <w:rPr>
          <w:bCs/>
        </w:rPr>
        <w:t>„Infot edastatakse:“;</w:t>
      </w:r>
    </w:p>
    <w:p w14:paraId="44C72B8A" w14:textId="77777777" w:rsidR="008A2EE5" w:rsidRPr="008A2EE5" w:rsidRDefault="008A2EE5" w:rsidP="008A2EE5">
      <w:pPr>
        <w:suppressAutoHyphens w:val="0"/>
        <w:spacing w:line="259" w:lineRule="auto"/>
        <w:jc w:val="both"/>
        <w:rPr>
          <w:bCs/>
        </w:rPr>
      </w:pPr>
    </w:p>
    <w:p w14:paraId="27DE1AC3" w14:textId="4293925E" w:rsidR="008A2EE5" w:rsidRPr="008A2EE5" w:rsidRDefault="00BB048A" w:rsidP="008A2EE5">
      <w:pPr>
        <w:suppressAutoHyphens w:val="0"/>
        <w:spacing w:line="259" w:lineRule="auto"/>
        <w:jc w:val="both"/>
        <w:rPr>
          <w:bCs/>
        </w:rPr>
      </w:pPr>
      <w:r>
        <w:rPr>
          <w:b/>
        </w:rPr>
        <w:t>8</w:t>
      </w:r>
      <w:r w:rsidR="008A2EE5" w:rsidRPr="008A2EE5">
        <w:rPr>
          <w:b/>
        </w:rPr>
        <w:t>)</w:t>
      </w:r>
      <w:r w:rsidR="008A2EE5" w:rsidRPr="008A2EE5">
        <w:rPr>
          <w:bCs/>
        </w:rPr>
        <w:t xml:space="preserve"> paragrahvi 8 lõikes 3 asendatakse sõna „Navigatsiooniabiteenust“ sõnaga „Navigatsiooniabi“;</w:t>
      </w:r>
    </w:p>
    <w:p w14:paraId="0EB56536" w14:textId="77777777" w:rsidR="008A2EE5" w:rsidRPr="008A2EE5" w:rsidRDefault="008A2EE5" w:rsidP="008A2EE5">
      <w:pPr>
        <w:suppressAutoHyphens w:val="0"/>
        <w:spacing w:line="259" w:lineRule="auto"/>
        <w:jc w:val="both"/>
        <w:rPr>
          <w:bCs/>
        </w:rPr>
      </w:pPr>
    </w:p>
    <w:p w14:paraId="5FF88F33" w14:textId="77A52287" w:rsidR="008A2EE5" w:rsidRPr="008A2EE5" w:rsidRDefault="00BB048A" w:rsidP="008A2EE5">
      <w:pPr>
        <w:suppressAutoHyphens w:val="0"/>
        <w:spacing w:line="259" w:lineRule="auto"/>
        <w:jc w:val="both"/>
        <w:rPr>
          <w:bCs/>
        </w:rPr>
      </w:pPr>
      <w:r>
        <w:rPr>
          <w:b/>
        </w:rPr>
        <w:t>9</w:t>
      </w:r>
      <w:r w:rsidR="008A2EE5" w:rsidRPr="008A2EE5">
        <w:rPr>
          <w:b/>
        </w:rPr>
        <w:t xml:space="preserve">) </w:t>
      </w:r>
      <w:r w:rsidR="008A2EE5" w:rsidRPr="008A2EE5">
        <w:rPr>
          <w:bCs/>
        </w:rPr>
        <w:t>paragrahvi 8 lõike 4 esimene lause muudetakse ja sõnastatakse järgmiselt:</w:t>
      </w:r>
    </w:p>
    <w:p w14:paraId="5D9A7569" w14:textId="203C52FB" w:rsidR="008A2EE5" w:rsidRDefault="008A2EE5" w:rsidP="008A2EE5">
      <w:pPr>
        <w:suppressAutoHyphens w:val="0"/>
        <w:spacing w:line="259" w:lineRule="auto"/>
        <w:jc w:val="both"/>
        <w:rPr>
          <w:bCs/>
        </w:rPr>
      </w:pPr>
      <w:r w:rsidRPr="008A2EE5">
        <w:rPr>
          <w:bCs/>
        </w:rPr>
        <w:t>„Liiklust organiseeritakse</w:t>
      </w:r>
      <w:r w:rsidR="00A843C8">
        <w:rPr>
          <w:bCs/>
        </w:rPr>
        <w:t>, et vältida</w:t>
      </w:r>
      <w:r w:rsidRPr="008A2EE5">
        <w:rPr>
          <w:bCs/>
        </w:rPr>
        <w:t xml:space="preserve"> ohtliku olukorra tekkimis</w:t>
      </w:r>
      <w:r w:rsidR="00A843C8">
        <w:rPr>
          <w:bCs/>
        </w:rPr>
        <w:t>t ja tagada laevaliikluse sujuvus</w:t>
      </w:r>
      <w:r w:rsidRPr="008A2EE5">
        <w:rPr>
          <w:bCs/>
        </w:rPr>
        <w:t>.“</w:t>
      </w:r>
      <w:r w:rsidR="00C10590">
        <w:rPr>
          <w:bCs/>
        </w:rPr>
        <w:t>.</w:t>
      </w:r>
    </w:p>
    <w:p w14:paraId="1DA2145A" w14:textId="77777777" w:rsidR="009523CE" w:rsidRDefault="009523CE" w:rsidP="008A2EE5">
      <w:pPr>
        <w:suppressAutoHyphens w:val="0"/>
        <w:spacing w:line="259" w:lineRule="auto"/>
        <w:jc w:val="both"/>
        <w:rPr>
          <w:bCs/>
        </w:rPr>
      </w:pPr>
    </w:p>
    <w:p w14:paraId="43CC0E58" w14:textId="2D7A6FF8" w:rsidR="009523CE" w:rsidRPr="009523CE" w:rsidRDefault="009523CE" w:rsidP="008A2EE5">
      <w:pPr>
        <w:suppressAutoHyphens w:val="0"/>
        <w:spacing w:line="259" w:lineRule="auto"/>
        <w:jc w:val="both"/>
        <w:rPr>
          <w:bCs/>
        </w:rPr>
      </w:pPr>
      <w:r w:rsidRPr="00396703">
        <w:rPr>
          <w:b/>
        </w:rPr>
        <w:t xml:space="preserve">§ 2. </w:t>
      </w:r>
      <w:r>
        <w:rPr>
          <w:bCs/>
        </w:rPr>
        <w:t>Määruse § 1 punktid 1 ja 4 jõustuvad 18. novembril 2025. a.</w:t>
      </w:r>
    </w:p>
    <w:p w14:paraId="07C64BC7" w14:textId="77777777" w:rsidR="008A2EE5" w:rsidRDefault="008A2EE5" w:rsidP="008A2EE5"/>
    <w:p w14:paraId="0D45E1C6" w14:textId="77777777" w:rsidR="0067471D" w:rsidRDefault="0067471D" w:rsidP="008A2EE5"/>
    <w:p w14:paraId="270582E7" w14:textId="77777777" w:rsidR="0067471D" w:rsidRPr="008A2EE5" w:rsidRDefault="0067471D" w:rsidP="008A2EE5"/>
    <w:p w14:paraId="5D55CD62" w14:textId="77777777" w:rsidR="008A2EE5" w:rsidRPr="008A2EE5" w:rsidRDefault="008A2EE5" w:rsidP="008A2EE5">
      <w:r w:rsidRPr="008A2EE5">
        <w:t>(allkirjastatud digitaalselt)</w:t>
      </w:r>
    </w:p>
    <w:p w14:paraId="3FB51C5E" w14:textId="55909625" w:rsidR="008A2EE5" w:rsidRPr="008A2EE5" w:rsidRDefault="008A2EE5" w:rsidP="008A2EE5">
      <w:r>
        <w:t xml:space="preserve">Kuldar </w:t>
      </w:r>
      <w:proofErr w:type="spellStart"/>
      <w:r>
        <w:t>Leis</w:t>
      </w:r>
      <w:proofErr w:type="spellEnd"/>
      <w:r w:rsidRPr="008A2EE5">
        <w:tab/>
      </w:r>
      <w:r w:rsidRPr="008A2EE5">
        <w:tab/>
      </w:r>
      <w:r w:rsidRPr="008A2EE5">
        <w:tab/>
      </w:r>
      <w:r w:rsidRPr="008A2EE5">
        <w:tab/>
      </w:r>
      <w:r w:rsidRPr="008A2EE5">
        <w:tab/>
        <w:t>(allkirjastatud digitaalselt)</w:t>
      </w:r>
    </w:p>
    <w:p w14:paraId="220E0DFA" w14:textId="76ADA5F1" w:rsidR="008A2EE5" w:rsidRPr="008A2EE5" w:rsidRDefault="008A2EE5" w:rsidP="008A2EE5">
      <w:r w:rsidRPr="008A2EE5">
        <w:t>taristuminister</w:t>
      </w:r>
      <w:r w:rsidRPr="008A2EE5">
        <w:tab/>
      </w:r>
      <w:r w:rsidRPr="008A2EE5">
        <w:tab/>
        <w:t xml:space="preserve">                                   </w:t>
      </w:r>
      <w:r>
        <w:t>Marten Kokk</w:t>
      </w:r>
    </w:p>
    <w:p w14:paraId="103B02C5" w14:textId="77777777" w:rsidR="008A2EE5" w:rsidRPr="008A2EE5" w:rsidRDefault="008A2EE5" w:rsidP="008A2EE5">
      <w:r w:rsidRPr="008A2EE5">
        <w:tab/>
      </w:r>
      <w:r w:rsidRPr="008A2EE5">
        <w:tab/>
      </w:r>
      <w:r w:rsidRPr="008A2EE5">
        <w:tab/>
      </w:r>
      <w:r w:rsidRPr="008A2EE5">
        <w:tab/>
      </w:r>
      <w:r w:rsidRPr="008A2EE5">
        <w:tab/>
      </w:r>
      <w:r w:rsidRPr="008A2EE5">
        <w:tab/>
        <w:t>kantsler</w:t>
      </w:r>
    </w:p>
    <w:p w14:paraId="37FAE383" w14:textId="77777777" w:rsidR="00FA6B50" w:rsidRDefault="00FA6B50"/>
    <w:sectPr w:rsidR="00FA6B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719F" w14:textId="77777777" w:rsidR="005573D4" w:rsidRDefault="005573D4" w:rsidP="005573D4">
      <w:r>
        <w:separator/>
      </w:r>
    </w:p>
  </w:endnote>
  <w:endnote w:type="continuationSeparator" w:id="0">
    <w:p w14:paraId="7FD773AE" w14:textId="77777777" w:rsidR="005573D4" w:rsidRDefault="005573D4" w:rsidP="005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352489"/>
      <w:docPartObj>
        <w:docPartGallery w:val="Page Numbers (Bottom of Page)"/>
        <w:docPartUnique/>
      </w:docPartObj>
    </w:sdtPr>
    <w:sdtEndPr/>
    <w:sdtContent>
      <w:p w14:paraId="7D6F60AC" w14:textId="6E05C9B1" w:rsidR="005573D4" w:rsidRDefault="005573D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767AA" w14:textId="77777777" w:rsidR="005573D4" w:rsidRDefault="005573D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1AFB" w14:textId="77777777" w:rsidR="005573D4" w:rsidRDefault="005573D4" w:rsidP="005573D4">
      <w:r>
        <w:separator/>
      </w:r>
    </w:p>
  </w:footnote>
  <w:footnote w:type="continuationSeparator" w:id="0">
    <w:p w14:paraId="7E5222DB" w14:textId="77777777" w:rsidR="005573D4" w:rsidRDefault="005573D4" w:rsidP="0055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30CD8"/>
    <w:multiLevelType w:val="hybridMultilevel"/>
    <w:tmpl w:val="FE28F010"/>
    <w:lvl w:ilvl="0" w:tplc="15B4DB72">
      <w:start w:val="1"/>
      <w:numFmt w:val="decimal"/>
      <w:lvlText w:val="%1."/>
      <w:lvlJc w:val="left"/>
      <w:pPr>
        <w:ind w:left="1020" w:hanging="360"/>
      </w:pPr>
    </w:lvl>
    <w:lvl w:ilvl="1" w:tplc="67BE476C">
      <w:start w:val="1"/>
      <w:numFmt w:val="decimal"/>
      <w:lvlText w:val="%2."/>
      <w:lvlJc w:val="left"/>
      <w:pPr>
        <w:ind w:left="1020" w:hanging="360"/>
      </w:pPr>
    </w:lvl>
    <w:lvl w:ilvl="2" w:tplc="4F2E220E">
      <w:start w:val="1"/>
      <w:numFmt w:val="decimal"/>
      <w:lvlText w:val="%3."/>
      <w:lvlJc w:val="left"/>
      <w:pPr>
        <w:ind w:left="1020" w:hanging="360"/>
      </w:pPr>
    </w:lvl>
    <w:lvl w:ilvl="3" w:tplc="D83ACA5A">
      <w:start w:val="1"/>
      <w:numFmt w:val="decimal"/>
      <w:lvlText w:val="%4."/>
      <w:lvlJc w:val="left"/>
      <w:pPr>
        <w:ind w:left="1020" w:hanging="360"/>
      </w:pPr>
    </w:lvl>
    <w:lvl w:ilvl="4" w:tplc="56B0302E">
      <w:start w:val="1"/>
      <w:numFmt w:val="decimal"/>
      <w:lvlText w:val="%5."/>
      <w:lvlJc w:val="left"/>
      <w:pPr>
        <w:ind w:left="1020" w:hanging="360"/>
      </w:pPr>
    </w:lvl>
    <w:lvl w:ilvl="5" w:tplc="D72EB2F0">
      <w:start w:val="1"/>
      <w:numFmt w:val="decimal"/>
      <w:lvlText w:val="%6."/>
      <w:lvlJc w:val="left"/>
      <w:pPr>
        <w:ind w:left="1020" w:hanging="360"/>
      </w:pPr>
    </w:lvl>
    <w:lvl w:ilvl="6" w:tplc="460EE018">
      <w:start w:val="1"/>
      <w:numFmt w:val="decimal"/>
      <w:lvlText w:val="%7."/>
      <w:lvlJc w:val="left"/>
      <w:pPr>
        <w:ind w:left="1020" w:hanging="360"/>
      </w:pPr>
    </w:lvl>
    <w:lvl w:ilvl="7" w:tplc="AE9E9576">
      <w:start w:val="1"/>
      <w:numFmt w:val="decimal"/>
      <w:lvlText w:val="%8."/>
      <w:lvlJc w:val="left"/>
      <w:pPr>
        <w:ind w:left="1020" w:hanging="360"/>
      </w:pPr>
    </w:lvl>
    <w:lvl w:ilvl="8" w:tplc="3EFA8FF4">
      <w:start w:val="1"/>
      <w:numFmt w:val="decimal"/>
      <w:lvlText w:val="%9."/>
      <w:lvlJc w:val="left"/>
      <w:pPr>
        <w:ind w:left="1020" w:hanging="360"/>
      </w:pPr>
    </w:lvl>
  </w:abstractNum>
  <w:num w:numId="1" w16cid:durableId="20775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E5"/>
    <w:rsid w:val="00003CA8"/>
    <w:rsid w:val="00042478"/>
    <w:rsid w:val="000C5D48"/>
    <w:rsid w:val="000D04E9"/>
    <w:rsid w:val="00174F59"/>
    <w:rsid w:val="001E3D83"/>
    <w:rsid w:val="002A05AE"/>
    <w:rsid w:val="002C50B2"/>
    <w:rsid w:val="002E08BA"/>
    <w:rsid w:val="002F6741"/>
    <w:rsid w:val="0035007C"/>
    <w:rsid w:val="00396703"/>
    <w:rsid w:val="003C019C"/>
    <w:rsid w:val="0045663A"/>
    <w:rsid w:val="004603DF"/>
    <w:rsid w:val="00481A75"/>
    <w:rsid w:val="004B4C0B"/>
    <w:rsid w:val="004F797A"/>
    <w:rsid w:val="005573D4"/>
    <w:rsid w:val="0056595D"/>
    <w:rsid w:val="005E1C23"/>
    <w:rsid w:val="00663551"/>
    <w:rsid w:val="0067471D"/>
    <w:rsid w:val="00713DF5"/>
    <w:rsid w:val="00790A3F"/>
    <w:rsid w:val="0082244D"/>
    <w:rsid w:val="0083769F"/>
    <w:rsid w:val="008A2EE5"/>
    <w:rsid w:val="008C514D"/>
    <w:rsid w:val="008F37BD"/>
    <w:rsid w:val="009523CE"/>
    <w:rsid w:val="009720D1"/>
    <w:rsid w:val="00981950"/>
    <w:rsid w:val="00992775"/>
    <w:rsid w:val="009D3DD0"/>
    <w:rsid w:val="009D5618"/>
    <w:rsid w:val="00A61E67"/>
    <w:rsid w:val="00A843C8"/>
    <w:rsid w:val="00AA3A05"/>
    <w:rsid w:val="00B43770"/>
    <w:rsid w:val="00B56006"/>
    <w:rsid w:val="00BB048A"/>
    <w:rsid w:val="00BB09A4"/>
    <w:rsid w:val="00BD3AB0"/>
    <w:rsid w:val="00C10590"/>
    <w:rsid w:val="00C778C8"/>
    <w:rsid w:val="00CF4683"/>
    <w:rsid w:val="00D2428D"/>
    <w:rsid w:val="00D502CA"/>
    <w:rsid w:val="00E56717"/>
    <w:rsid w:val="00E779E8"/>
    <w:rsid w:val="00F150CF"/>
    <w:rsid w:val="00F36397"/>
    <w:rsid w:val="00F77019"/>
    <w:rsid w:val="00FA6B50"/>
    <w:rsid w:val="00FC6EAB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1105"/>
  <w15:chartTrackingRefBased/>
  <w15:docId w15:val="{413B3573-778A-4FD4-B4B2-730C511C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2E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EE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2EE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2EE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2EE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2EE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2EE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2EE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2EE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2EE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2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2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2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2EE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2EE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2EE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2EE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2EE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2EE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2EE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2EE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2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2EE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2EE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2EE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2EE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2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2EE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2EE5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9720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720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720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720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720D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5573D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573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5573D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573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edaktsioon">
    <w:name w:val="Revision"/>
    <w:hidden/>
    <w:uiPriority w:val="99"/>
    <w:semiHidden/>
    <w:rsid w:val="004603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0C78-A9BC-4A9D-98A4-2914E8E6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VTS määruse muutmine eelnõu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VTS määruse muutmine eelnõu</dc:title>
  <dc:subject/>
  <dc:creator>Anton Merits</dc:creator>
  <dc:description/>
  <cp:lastModifiedBy>Anton Merits</cp:lastModifiedBy>
  <cp:revision>30</cp:revision>
  <dcterms:created xsi:type="dcterms:W3CDTF">2025-08-21T07:22:00Z</dcterms:created>
  <dcterms:modified xsi:type="dcterms:W3CDTF">2025-09-15T11:23:00Z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2025-09-10T10:43:34Z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8ff1680d-ef4e-488c-94ad-05e3b966e182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